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5677C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75D5C2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我校2024年吉林省优秀硕士学位论文名单</w:t>
      </w:r>
    </w:p>
    <w:p w14:paraId="7A2B304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</w:rPr>
      </w:pPr>
    </w:p>
    <w:tbl>
      <w:tblPr>
        <w:tblStyle w:val="2"/>
        <w:tblW w:w="828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6038"/>
        <w:gridCol w:w="840"/>
        <w:gridCol w:w="841"/>
      </w:tblGrid>
      <w:tr w14:paraId="65034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50C1F">
            <w:pPr>
              <w:widowControl/>
              <w:jc w:val="center"/>
              <w:rPr>
                <w:rFonts w:ascii="宋体" w:hAnsi="宋体" w:eastAsia="宋体" w:cs="宋体"/>
                <w:b/>
                <w:bCs/>
                <w:spacing w:val="-14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4"/>
                <w:kern w:val="0"/>
                <w:sz w:val="20"/>
                <w:szCs w:val="20"/>
              </w:rPr>
              <w:t>序号</w:t>
            </w:r>
          </w:p>
        </w:tc>
        <w:tc>
          <w:tcPr>
            <w:tcW w:w="6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447D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论文题目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3CB0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作者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F990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导师</w:t>
            </w:r>
          </w:p>
        </w:tc>
      </w:tr>
      <w:tr w14:paraId="2622C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9B8F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62DE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调控 CZTSSe 吸收层提高光伏器件性能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41B7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周天香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7F76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刘洋</w:t>
            </w:r>
          </w:p>
        </w:tc>
      </w:tr>
      <w:tr w14:paraId="48B9B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F670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193A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基于噻吩类配体的MOFs衍生材料的构筑及催化性能研究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9A74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姜宇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8051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刘博</w:t>
            </w:r>
          </w:p>
        </w:tc>
      </w:tr>
      <w:tr w14:paraId="60AEA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FD6E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9C7F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D-π-A分子结构对钙钛矿太阳电池光伏性能的影响和机理研究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86BD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郭宗翰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0933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杨丽丽</w:t>
            </w:r>
          </w:p>
        </w:tc>
      </w:tr>
      <w:tr w14:paraId="1E012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EB9B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3348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离子预嵌入MXene的空间微结构与电极功能调制机理研究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5921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王艺璇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F9DD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李海波</w:t>
            </w:r>
          </w:p>
        </w:tc>
      </w:tr>
      <w:tr w14:paraId="0F1BD7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9D5F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02C3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长白山地表层土壤碳、氮含量和矿化温度敏感性的垂直带特征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C9A7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张一帆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9BFE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武海涛</w:t>
            </w:r>
          </w:p>
        </w:tc>
      </w:tr>
      <w:tr w14:paraId="24351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A59F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6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732B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一类华罗庚域与复欧氏空间的不相关性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D400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马会波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6E4A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程晓亮</w:t>
            </w:r>
          </w:p>
        </w:tc>
      </w:tr>
      <w:tr w14:paraId="6475F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8335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6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3849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佟世南词的本体特征研究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03C5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耿心语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E433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孙艳红</w:t>
            </w:r>
          </w:p>
        </w:tc>
      </w:tr>
      <w:tr w14:paraId="01CA5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0FBB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6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EDEC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《1844年经济学哲学手稿》中的生态思想研究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3862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马莉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7531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邹之坤</w:t>
            </w:r>
          </w:p>
        </w:tc>
      </w:tr>
      <w:tr w14:paraId="4E62B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924C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6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100C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新课标背景下初中数学一元一次方程单元教学设计研究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94E5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冯玲玉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D8DD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郝连明</w:t>
            </w:r>
          </w:p>
        </w:tc>
      </w:tr>
      <w:tr w14:paraId="54781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9AD4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6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97B9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小学3D打印教学评价体系研究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3603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高笑莹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F4BC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赵晓光</w:t>
            </w:r>
          </w:p>
        </w:tc>
      </w:tr>
      <w:tr w14:paraId="7DF79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5C9C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6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3A56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旅游指南《漫步彼得堡》翻译实践报告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58C6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陈禹霖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8C85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杨慧</w:t>
            </w:r>
          </w:p>
        </w:tc>
      </w:tr>
      <w:tr w14:paraId="33E68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0488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6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0FBD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学历案在名著导读教学中的应用研究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447B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杨馥伊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DD29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王桂波</w:t>
            </w:r>
          </w:p>
        </w:tc>
      </w:tr>
      <w:tr w14:paraId="5AB67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C550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6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DDFE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故宫题材图书读者消费意愿影响因素研究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D1D0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张碧芮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DF56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李西亚</w:t>
            </w:r>
          </w:p>
        </w:tc>
      </w:tr>
      <w:tr w14:paraId="017AB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A5C9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6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2811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核心素养导向下的情境链教学法在高中化学教学中的研究与实践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3471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石平平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C99C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赵丽娜</w:t>
            </w:r>
          </w:p>
        </w:tc>
      </w:tr>
      <w:tr w14:paraId="55C9A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308C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6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0865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人教版高中生物新旧教材比较分析——以《生物技术与工程》为例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1181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李天亮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48C4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赵卓</w:t>
            </w:r>
          </w:p>
        </w:tc>
      </w:tr>
      <w:tr w14:paraId="72A52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4580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6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B54B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《高级面包烘焙法》（节选）英汉翻译实践报告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EFB9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崔晗琪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3FF8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李淑华</w:t>
            </w:r>
          </w:p>
        </w:tc>
      </w:tr>
      <w:tr w14:paraId="4C631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7843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6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1D0A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基于规则游戏的中班幼儿自控能力培养研究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AFDB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毕凤娇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9FA5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毕景刚</w:t>
            </w:r>
          </w:p>
        </w:tc>
      </w:tr>
      <w:tr w14:paraId="0F704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7E19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6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C2FB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育人导向下的教育戏剧在小学高年级语文小说教学中的应用研究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3284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孙艺菲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F676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霍东娇</w:t>
            </w:r>
          </w:p>
        </w:tc>
      </w:tr>
      <w:tr w14:paraId="23EA7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E2FA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6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E095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基于GGB应用的高中概率与统计教学案例研究——以长春市第五中学为例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91F9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陈嘉楠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FD0C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杨艳秋</w:t>
            </w:r>
          </w:p>
        </w:tc>
      </w:tr>
      <w:tr w14:paraId="1A9B1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773C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6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FC15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文旅融合背景下博物馆旅游品质提升研究——以伪满皇宫博物院为例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EB5C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朱文墨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0596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孙滢悦</w:t>
            </w:r>
          </w:p>
        </w:tc>
      </w:tr>
      <w:tr w14:paraId="41E61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735E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6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4424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数字普惠金融发展对农村居民消费的影响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9413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黄文涛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6538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丁毅</w:t>
            </w:r>
          </w:p>
        </w:tc>
      </w:tr>
      <w:tr w14:paraId="78564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172B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6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EF8F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接通与融入——东北满族民歌进入通榆县初中音乐教学的实践研究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D808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籍圆梦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52FA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王晓东</w:t>
            </w:r>
          </w:p>
        </w:tc>
      </w:tr>
      <w:tr w14:paraId="06705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551E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60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90BB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PDCA循环理论视角下幼儿园新入职教师培训研究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00A1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杨婉婷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4A11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王志彦</w:t>
            </w:r>
          </w:p>
        </w:tc>
      </w:tr>
    </w:tbl>
    <w:p w14:paraId="24B5FAA1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5ED44803"/>
    <w:p w14:paraId="6A4CF54D"/>
    <w:p w14:paraId="3C15626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97AC7"/>
    <w:rsid w:val="0F803B42"/>
    <w:rsid w:val="1E367DC6"/>
    <w:rsid w:val="1F57405E"/>
    <w:rsid w:val="221C5BE5"/>
    <w:rsid w:val="27497AC7"/>
    <w:rsid w:val="39F71B62"/>
    <w:rsid w:val="3D480A94"/>
    <w:rsid w:val="54730137"/>
    <w:rsid w:val="54C72BD4"/>
    <w:rsid w:val="575E5D56"/>
    <w:rsid w:val="5ADC7CAB"/>
    <w:rsid w:val="75D73A62"/>
    <w:rsid w:val="7C8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2024-12-13T01:59:00Z</dcterms:created>
  <dc:creator>WPS_1480037800</dc:creator>
  <cp:lastModifiedBy>WPS_1480037800</cp:lastModifiedBy>
  <dcterms:modified xsi:type="dcterms:W3CDTF">2024-12-13T01:59:55Z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C5D738F1440D48FA814F4C701E4D2739_11</vt:lpwstr>
  </property>
</Properties>
</file>